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 xml:space="preserve">межрайонной ИФНС России №3 по Рязанской области </w:t>
      </w:r>
    </w:p>
    <w:p w:rsidR="00D6684D" w:rsidRPr="003B5079" w:rsidRDefault="00D6684D" w:rsidP="003B507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3B5079" w:rsidRDefault="00D6684D" w:rsidP="003B507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1. </w:t>
      </w:r>
      <w:r w:rsidRPr="003B5079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3B5079">
        <w:rPr>
          <w:rFonts w:ascii="Times New Roman" w:hAnsi="Times New Roman"/>
          <w:bCs/>
          <w:sz w:val="24"/>
          <w:szCs w:val="24"/>
        </w:rPr>
        <w:t xml:space="preserve"> </w:t>
      </w:r>
      <w:r w:rsidRPr="003B5079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3B5079">
        <w:rPr>
          <w:rFonts w:ascii="Times New Roman" w:hAnsi="Times New Roman"/>
          <w:bCs/>
          <w:sz w:val="24"/>
          <w:szCs w:val="24"/>
        </w:rPr>
        <w:t>старшей</w:t>
      </w:r>
      <w:r w:rsidRPr="003B5079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3B5079">
          <w:rPr>
            <w:rFonts w:ascii="Times New Roman" w:hAnsi="Times New Roman"/>
            <w:sz w:val="24"/>
            <w:szCs w:val="24"/>
          </w:rPr>
          <w:t>Реестру</w:t>
        </w:r>
      </w:hyperlink>
      <w:r w:rsidRPr="003B507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3B5079">
        <w:rPr>
          <w:rFonts w:ascii="Times New Roman" w:hAnsi="Times New Roman"/>
          <w:sz w:val="24"/>
          <w:szCs w:val="24"/>
        </w:rPr>
        <w:t>ражданской службы", - 11-3-4-096</w:t>
      </w:r>
      <w:r w:rsidRPr="003B5079">
        <w:rPr>
          <w:rFonts w:ascii="Times New Roman" w:hAnsi="Times New Roman"/>
          <w:sz w:val="24"/>
          <w:szCs w:val="24"/>
        </w:rPr>
        <w:t>.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2. Область </w:t>
      </w:r>
      <w:r w:rsidRPr="003B507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3B5079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3B5079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3B5079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4. </w:t>
      </w:r>
      <w:r w:rsidRPr="003B5079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5. </w:t>
      </w:r>
      <w:r w:rsidR="006B0C27" w:rsidRPr="003B5079">
        <w:rPr>
          <w:rFonts w:ascii="Times New Roman" w:hAnsi="Times New Roman"/>
          <w:sz w:val="24"/>
          <w:szCs w:val="24"/>
        </w:rPr>
        <w:t>Г</w:t>
      </w:r>
      <w:r w:rsidRPr="003B5079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3B5079" w:rsidRDefault="00D6684D" w:rsidP="003B507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3B5079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3B5079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3B5079" w:rsidRDefault="00D6684D" w:rsidP="003B507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3B5079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3B507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B5079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3B5079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3B5079" w:rsidRDefault="0049299B" w:rsidP="003B5079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3B5079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B5079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3B507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3B5079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3B5079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3B5079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3B5079" w:rsidRDefault="0049299B" w:rsidP="003B507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B5079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3B5079" w:rsidRDefault="0049299B" w:rsidP="003B507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3B5079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3B5079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3B5079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3B5079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3B5079" w:rsidRDefault="007E1E98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3B5079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3B5079">
        <w:rPr>
          <w:rFonts w:ascii="Times New Roman" w:hAnsi="Times New Roman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3B5079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3B50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3036" w:rsidRPr="003B5079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3B5079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A3036"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3B5079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3B5079" w:rsidRDefault="004A3036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Pr="003B5079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3B5079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Pr="003B5079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Pr="003B5079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3B5079">
          <w:rPr>
            <w:rFonts w:ascii="Times New Roman" w:hAnsi="Times New Roman"/>
            <w:sz w:val="24"/>
            <w:szCs w:val="24"/>
          </w:rPr>
          <w:t>приказ</w:t>
        </w:r>
      </w:hyperlink>
      <w:r w:rsidRPr="003B5079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B5079">
        <w:rPr>
          <w:rFonts w:ascii="Times New Roman" w:hAnsi="Times New Roman"/>
          <w:sz w:val="24"/>
          <w:szCs w:val="24"/>
        </w:rPr>
        <w:t>дела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3B5079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3B5079" w:rsidRDefault="005D5442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Г</w:t>
      </w:r>
      <w:r w:rsidR="00D6684D" w:rsidRPr="003B5079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lastRenderedPageBreak/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>6.5. Наличие функциональных знаний: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практика применения законодательства Российской Федерации о налогах и сборах;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классификация налогов по уровням бюджетной системы;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порядок и сроки проведения камеральных проверок;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>расчетно-экономическая деятельность в сфере налога на добавленную стоимость;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>основные методы и порядок расчета сумм амортизации;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состав налогоплательщиков налога на добавленную стоимость;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документы, подтверждающие право на освобождение от уплаты налога на добавленную стоимость;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порядок определения налоговой базы. </w:t>
      </w:r>
    </w:p>
    <w:p w:rsidR="00D6684D" w:rsidRPr="003B5079" w:rsidRDefault="00D6684D" w:rsidP="003B5079">
      <w:pPr>
        <w:pStyle w:val="Default"/>
        <w:ind w:firstLine="567"/>
        <w:jc w:val="both"/>
      </w:pPr>
      <w:r w:rsidRPr="003B5079">
        <w:t xml:space="preserve">6.6. Наличие базовых умений: </w:t>
      </w:r>
    </w:p>
    <w:p w:rsidR="00D6684D" w:rsidRPr="003B5079" w:rsidRDefault="00D6684D" w:rsidP="003B5079">
      <w:pPr>
        <w:pStyle w:val="Default"/>
        <w:ind w:firstLine="567"/>
        <w:jc w:val="both"/>
        <w:rPr>
          <w:spacing w:val="-2"/>
        </w:rPr>
      </w:pPr>
      <w:r w:rsidRPr="003B5079">
        <w:t>умения  в области информационно-коммуникационных</w:t>
      </w:r>
      <w:r w:rsidRPr="003B5079">
        <w:rPr>
          <w:spacing w:val="-2"/>
        </w:rPr>
        <w:t xml:space="preserve"> технологий: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3B5079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3B5079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3B5079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3B5079" w:rsidRDefault="00D6684D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5B5674" w:rsidRPr="003B5079" w:rsidRDefault="005B5674" w:rsidP="003B507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lastRenderedPageBreak/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3B5079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3B5079">
        <w:rPr>
          <w:rFonts w:ascii="Times New Roman" w:hAnsi="Times New Roman"/>
          <w:sz w:val="24"/>
          <w:szCs w:val="24"/>
        </w:rPr>
        <w:t>: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5079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5079">
        <w:rPr>
          <w:rFonts w:ascii="Times New Roman" w:hAnsi="Times New Roman"/>
          <w:sz w:val="24"/>
          <w:szCs w:val="24"/>
        </w:rPr>
        <w:t>у</w:t>
      </w:r>
      <w:proofErr w:type="gramEnd"/>
      <w:r w:rsidRPr="003B5079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lastRenderedPageBreak/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3B5079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3B5079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5079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3B5079">
        <w:rPr>
          <w:rFonts w:ascii="Times New Roman" w:hAnsi="Times New Roman"/>
          <w:sz w:val="24"/>
          <w:szCs w:val="24"/>
        </w:rPr>
        <w:t>т.ч</w:t>
      </w:r>
      <w:proofErr w:type="spellEnd"/>
      <w:r w:rsidRPr="003B5079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3B5079">
        <w:rPr>
          <w:rFonts w:ascii="Times New Roman" w:hAnsi="Times New Roman"/>
          <w:sz w:val="24"/>
          <w:szCs w:val="24"/>
        </w:rPr>
        <w:t>на</w:t>
      </w:r>
      <w:proofErr w:type="gramEnd"/>
      <w:r w:rsidRPr="003B5079">
        <w:rPr>
          <w:rFonts w:ascii="Times New Roman" w:hAnsi="Times New Roman"/>
          <w:sz w:val="24"/>
          <w:szCs w:val="24"/>
        </w:rPr>
        <w:t>: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3B5079">
        <w:rPr>
          <w:rFonts w:ascii="Times New Roman" w:hAnsi="Times New Roman"/>
          <w:sz w:val="24"/>
          <w:szCs w:val="24"/>
        </w:rPr>
        <w:t>Г</w:t>
      </w:r>
      <w:r w:rsidRPr="003B5079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3B5079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B5079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3B5079">
        <w:rPr>
          <w:rFonts w:ascii="Times New Roman" w:hAnsi="Times New Roman"/>
          <w:b/>
          <w:sz w:val="24"/>
          <w:szCs w:val="24"/>
        </w:rPr>
        <w:t>,</w:t>
      </w:r>
      <w:r w:rsidRPr="003B5079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3B5079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11. </w:t>
      </w:r>
      <w:r w:rsidR="005D5442" w:rsidRPr="003B5079">
        <w:rPr>
          <w:rFonts w:ascii="Times New Roman" w:hAnsi="Times New Roman"/>
          <w:sz w:val="24"/>
          <w:szCs w:val="24"/>
        </w:rPr>
        <w:t xml:space="preserve"> Г</w:t>
      </w:r>
      <w:r w:rsidRPr="003B5079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B507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3B5079" w:rsidRDefault="0049299B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3B5079" w:rsidRDefault="0049299B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3B5079" w:rsidRDefault="0049299B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 xml:space="preserve"> актов и (или) проектов управленческих и иных решений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14. </w:t>
      </w:r>
      <w:r w:rsidR="005D5442" w:rsidRPr="003B5079">
        <w:rPr>
          <w:rFonts w:ascii="Times New Roman" w:hAnsi="Times New Roman"/>
          <w:sz w:val="24"/>
          <w:szCs w:val="24"/>
        </w:rPr>
        <w:t>Г</w:t>
      </w:r>
      <w:r w:rsidRPr="003B5079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3B5079" w:rsidRDefault="0049299B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3B5079" w:rsidRDefault="0049299B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15. </w:t>
      </w:r>
      <w:r w:rsidR="005D5442" w:rsidRPr="003B5079">
        <w:rPr>
          <w:rFonts w:ascii="Times New Roman" w:hAnsi="Times New Roman"/>
          <w:sz w:val="24"/>
          <w:szCs w:val="24"/>
        </w:rPr>
        <w:t>Г</w:t>
      </w:r>
      <w:r w:rsidRPr="003B5079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B507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3B5079">
        <w:rPr>
          <w:rFonts w:ascii="Times New Roman" w:hAnsi="Times New Roman"/>
          <w:sz w:val="24"/>
          <w:szCs w:val="24"/>
        </w:rPr>
        <w:t>У</w:t>
      </w:r>
      <w:r w:rsidRPr="003B5079">
        <w:rPr>
          <w:rFonts w:ascii="Times New Roman" w:hAnsi="Times New Roman"/>
          <w:sz w:val="24"/>
          <w:szCs w:val="24"/>
        </w:rPr>
        <w:t>правления.</w:t>
      </w:r>
    </w:p>
    <w:p w:rsidR="004A3036" w:rsidRPr="003B5079" w:rsidRDefault="004A3036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5079" w:rsidRPr="003B5079" w:rsidRDefault="003B5079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17. </w:t>
      </w:r>
      <w:proofErr w:type="gramStart"/>
      <w:r w:rsidRPr="003B5079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3B507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B507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3B5079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B5079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3B507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B507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3B5079">
        <w:rPr>
          <w:rFonts w:ascii="Times New Roman" w:hAnsi="Times New Roman"/>
          <w:sz w:val="24"/>
          <w:szCs w:val="24"/>
        </w:rPr>
        <w:t>) ФНС России.</w:t>
      </w:r>
    </w:p>
    <w:p w:rsidR="003B5079" w:rsidRPr="003B5079" w:rsidRDefault="003B5079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3B50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5079" w:rsidRPr="003B5079" w:rsidRDefault="003B5079" w:rsidP="003B50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3B507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3B507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3B5079" w:rsidRDefault="00D6684D" w:rsidP="003B5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507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3B5079" w:rsidRDefault="00D6684D" w:rsidP="003B50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3B5079" w:rsidRDefault="00D6684D" w:rsidP="003B5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07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3B5079" w:rsidSect="003B5079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98" w:rsidRDefault="007E1E98" w:rsidP="003B7A81">
      <w:pPr>
        <w:spacing w:after="0" w:line="240" w:lineRule="auto"/>
      </w:pPr>
      <w:r>
        <w:separator/>
      </w:r>
    </w:p>
  </w:endnote>
  <w:endnote w:type="continuationSeparator" w:id="0">
    <w:p w:rsidR="007E1E98" w:rsidRDefault="007E1E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98" w:rsidRDefault="007E1E98" w:rsidP="003B7A81">
      <w:pPr>
        <w:spacing w:after="0" w:line="240" w:lineRule="auto"/>
      </w:pPr>
      <w:r>
        <w:separator/>
      </w:r>
    </w:p>
  </w:footnote>
  <w:footnote w:type="continuationSeparator" w:id="0">
    <w:p w:rsidR="007E1E98" w:rsidRDefault="007E1E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B507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5079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E1E98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3795</Words>
  <Characters>21634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5</cp:revision>
  <cp:lastPrinted>2018-01-11T06:45:00Z</cp:lastPrinted>
  <dcterms:created xsi:type="dcterms:W3CDTF">2019-03-05T07:47:00Z</dcterms:created>
  <dcterms:modified xsi:type="dcterms:W3CDTF">2020-03-06T06:53:00Z</dcterms:modified>
</cp:coreProperties>
</file>